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224F" w14:textId="4F7066BD" w:rsidR="00D545B9" w:rsidRDefault="005B5280">
      <w:pPr>
        <w:spacing w:line="293" w:lineRule="exact"/>
        <w:textAlignment w:val="baseline"/>
        <w:rPr>
          <w:rFonts w:ascii="Calibri" w:eastAsia="Calibri" w:hAnsi="Calibri"/>
          <w:color w:val="000000"/>
          <w:sz w:val="25"/>
        </w:rPr>
      </w:pPr>
      <w:r>
        <w:rPr>
          <w:rFonts w:ascii="Calibri" w:eastAsia="Calibri" w:hAnsi="Calibri"/>
          <w:color w:val="000000"/>
          <w:sz w:val="25"/>
        </w:rPr>
        <w:t>For 2018/19 Affiliations (from 1 October 2018 and earlier payments made that relate to that year), Archery GB will be going totally paperless. All affiliations will have to be submitted to them electronically. The same applies to GWAS.</w:t>
      </w:r>
    </w:p>
    <w:p w14:paraId="7C83D496" w14:textId="4F91CB0C" w:rsidR="00D545B9" w:rsidRDefault="005B5280">
      <w:pPr>
        <w:spacing w:before="339" w:line="245" w:lineRule="exact"/>
        <w:textAlignment w:val="baseline"/>
        <w:rPr>
          <w:rFonts w:ascii="Calibri" w:eastAsia="Calibri" w:hAnsi="Calibri"/>
          <w:color w:val="000000"/>
          <w:spacing w:val="-4"/>
          <w:sz w:val="25"/>
        </w:rPr>
      </w:pPr>
      <w:r>
        <w:rPr>
          <w:rFonts w:ascii="Calibri" w:eastAsia="Calibri" w:hAnsi="Calibri"/>
          <w:color w:val="000000"/>
          <w:spacing w:val="-4"/>
          <w:sz w:val="25"/>
        </w:rPr>
        <w:t xml:space="preserve">For DWAA affiliations, the process will follow the GWAS </w:t>
      </w:r>
      <w:r w:rsidR="0022385D">
        <w:rPr>
          <w:rFonts w:ascii="Calibri" w:eastAsia="Calibri" w:hAnsi="Calibri"/>
          <w:color w:val="000000"/>
          <w:spacing w:val="-4"/>
          <w:sz w:val="25"/>
        </w:rPr>
        <w:t>process,</w:t>
      </w:r>
      <w:bookmarkStart w:id="0" w:name="_GoBack"/>
      <w:bookmarkEnd w:id="0"/>
      <w:r>
        <w:rPr>
          <w:rFonts w:ascii="Calibri" w:eastAsia="Calibri" w:hAnsi="Calibri"/>
          <w:color w:val="000000"/>
          <w:spacing w:val="-4"/>
          <w:sz w:val="25"/>
        </w:rPr>
        <w:t xml:space="preserve"> as follows:-</w:t>
      </w:r>
    </w:p>
    <w:p w14:paraId="687F7EEB" w14:textId="42567968" w:rsidR="00D545B9" w:rsidRDefault="005B5280">
      <w:pPr>
        <w:numPr>
          <w:ilvl w:val="0"/>
          <w:numId w:val="1"/>
        </w:numPr>
        <w:spacing w:before="312" w:line="308" w:lineRule="exact"/>
        <w:ind w:right="144"/>
        <w:textAlignment w:val="baseline"/>
        <w:rPr>
          <w:rFonts w:ascii="Segoe UI" w:eastAsia="Segoe UI" w:hAnsi="Segoe UI"/>
          <w:color w:val="000000"/>
          <w:sz w:val="23"/>
        </w:rPr>
      </w:pPr>
      <w:r>
        <w:rPr>
          <w:rFonts w:ascii="Segoe UI" w:eastAsia="Segoe UI" w:hAnsi="Segoe UI"/>
          <w:color w:val="000000"/>
          <w:sz w:val="23"/>
        </w:rPr>
        <w:t xml:space="preserve">Each Club will be instructed to make a return to the DWAA Affiliation Officer (currently, the Treasurer), by e-mail, </w:t>
      </w:r>
      <w:proofErr w:type="gramStart"/>
      <w:r>
        <w:rPr>
          <w:rFonts w:ascii="Segoe UI" w:eastAsia="Segoe UI" w:hAnsi="Segoe UI"/>
          <w:color w:val="000000"/>
          <w:sz w:val="23"/>
          <w:u w:val="single"/>
        </w:rPr>
        <w:t>at the same time</w:t>
      </w:r>
      <w:r>
        <w:rPr>
          <w:rFonts w:ascii="Segoe UI" w:eastAsia="Segoe UI" w:hAnsi="Segoe UI"/>
          <w:color w:val="000000"/>
          <w:sz w:val="23"/>
        </w:rPr>
        <w:t xml:space="preserve"> that</w:t>
      </w:r>
      <w:proofErr w:type="gramEnd"/>
      <w:r>
        <w:rPr>
          <w:rFonts w:ascii="Segoe UI" w:eastAsia="Segoe UI" w:hAnsi="Segoe UI"/>
          <w:color w:val="000000"/>
          <w:sz w:val="23"/>
        </w:rPr>
        <w:t xml:space="preserve"> they submit any affiliations (relating to 2018/19 onwards) to Archery GB.</w:t>
      </w:r>
    </w:p>
    <w:p w14:paraId="7E34FB06" w14:textId="6698B413" w:rsidR="00D545B9" w:rsidRDefault="005B5280">
      <w:pPr>
        <w:numPr>
          <w:ilvl w:val="0"/>
          <w:numId w:val="1"/>
        </w:numPr>
        <w:spacing w:before="289" w:line="307" w:lineRule="exact"/>
        <w:ind w:right="72"/>
        <w:textAlignment w:val="baseline"/>
        <w:rPr>
          <w:rFonts w:ascii="Segoe UI" w:eastAsia="Segoe UI" w:hAnsi="Segoe UI"/>
          <w:color w:val="000000"/>
          <w:sz w:val="23"/>
        </w:rPr>
      </w:pPr>
      <w:r>
        <w:rPr>
          <w:rFonts w:ascii="Segoe UI" w:eastAsia="Segoe UI" w:hAnsi="Segoe UI"/>
          <w:color w:val="000000"/>
          <w:sz w:val="23"/>
        </w:rPr>
        <w:t xml:space="preserve">This is to be done on a form/excel spreadsheet which I </w:t>
      </w:r>
      <w:proofErr w:type="gramStart"/>
      <w:r w:rsidR="00260E8E">
        <w:rPr>
          <w:rFonts w:ascii="Segoe UI" w:eastAsia="Segoe UI" w:hAnsi="Segoe UI"/>
          <w:color w:val="000000"/>
          <w:sz w:val="23"/>
        </w:rPr>
        <w:t>attach</w:t>
      </w:r>
      <w:proofErr w:type="gramEnd"/>
      <w:r w:rsidR="00260E8E">
        <w:rPr>
          <w:rFonts w:ascii="Segoe UI" w:eastAsia="Segoe UI" w:hAnsi="Segoe UI"/>
          <w:color w:val="000000"/>
          <w:sz w:val="23"/>
        </w:rPr>
        <w:t xml:space="preserve"> and</w:t>
      </w:r>
      <w:r>
        <w:rPr>
          <w:rFonts w:ascii="Segoe UI" w:eastAsia="Segoe UI" w:hAnsi="Segoe UI"/>
          <w:color w:val="000000"/>
          <w:sz w:val="23"/>
        </w:rPr>
        <w:t xml:space="preserve"> a blank will be put onto the DWAA website.</w:t>
      </w:r>
    </w:p>
    <w:p w14:paraId="518F0678" w14:textId="0978ECBA" w:rsidR="00D545B9" w:rsidRDefault="005B5280">
      <w:pPr>
        <w:numPr>
          <w:ilvl w:val="0"/>
          <w:numId w:val="1"/>
        </w:numPr>
        <w:spacing w:before="310" w:line="303" w:lineRule="exact"/>
        <w:textAlignment w:val="baseline"/>
        <w:rPr>
          <w:rFonts w:ascii="Segoe UI" w:eastAsia="Segoe UI" w:hAnsi="Segoe UI"/>
          <w:color w:val="000000"/>
          <w:sz w:val="23"/>
        </w:rPr>
      </w:pPr>
      <w:r>
        <w:rPr>
          <w:rFonts w:ascii="Segoe UI" w:eastAsia="Segoe UI" w:hAnsi="Segoe UI"/>
          <w:color w:val="000000"/>
          <w:sz w:val="23"/>
        </w:rPr>
        <w:t xml:space="preserve">The "Form" will ask for the number of new members in each affiliation category </w:t>
      </w:r>
      <w:r w:rsidR="00260E8E">
        <w:rPr>
          <w:rFonts w:ascii="Segoe UI" w:eastAsia="Segoe UI" w:hAnsi="Segoe UI"/>
          <w:color w:val="000000"/>
          <w:sz w:val="23"/>
        </w:rPr>
        <w:t>and</w:t>
      </w:r>
      <w:r>
        <w:rPr>
          <w:rFonts w:ascii="Segoe UI" w:eastAsia="Segoe UI" w:hAnsi="Segoe UI"/>
          <w:color w:val="000000"/>
          <w:sz w:val="23"/>
        </w:rPr>
        <w:t xml:space="preserve"> will then automatically total the sum to be paid to DWAA.</w:t>
      </w:r>
    </w:p>
    <w:p w14:paraId="76F81C02" w14:textId="2C0BF8F8" w:rsidR="00D545B9" w:rsidRDefault="005B5280">
      <w:pPr>
        <w:numPr>
          <w:ilvl w:val="0"/>
          <w:numId w:val="1"/>
        </w:numPr>
        <w:spacing w:before="302" w:line="307" w:lineRule="exact"/>
        <w:ind w:right="432"/>
        <w:textAlignment w:val="baseline"/>
        <w:rPr>
          <w:rFonts w:ascii="Segoe UI" w:eastAsia="Segoe UI" w:hAnsi="Segoe UI"/>
          <w:color w:val="000000"/>
          <w:sz w:val="23"/>
        </w:rPr>
      </w:pPr>
      <w:r>
        <w:rPr>
          <w:rFonts w:ascii="Segoe UI" w:eastAsia="Segoe UI" w:hAnsi="Segoe UI"/>
          <w:color w:val="000000"/>
          <w:sz w:val="23"/>
        </w:rPr>
        <w:t xml:space="preserve">Payment can be sent to The Treasurer by post or </w:t>
      </w:r>
      <w:r w:rsidR="00260E8E">
        <w:rPr>
          <w:rFonts w:ascii="Segoe UI" w:eastAsia="Segoe UI" w:hAnsi="Segoe UI"/>
          <w:color w:val="000000"/>
          <w:sz w:val="23"/>
        </w:rPr>
        <w:t xml:space="preserve">but preferably </w:t>
      </w:r>
      <w:r>
        <w:rPr>
          <w:rFonts w:ascii="Segoe UI" w:eastAsia="Segoe UI" w:hAnsi="Segoe UI"/>
          <w:color w:val="000000"/>
          <w:sz w:val="23"/>
        </w:rPr>
        <w:t>direct into the DWAA Account (with e-mail advice to the Treasurer stating the reference used).</w:t>
      </w:r>
    </w:p>
    <w:p w14:paraId="27576094" w14:textId="68248B75" w:rsidR="00D545B9" w:rsidRDefault="005B5280">
      <w:pPr>
        <w:numPr>
          <w:ilvl w:val="0"/>
          <w:numId w:val="1"/>
        </w:numPr>
        <w:spacing w:before="309" w:line="307" w:lineRule="exact"/>
        <w:ind w:right="72"/>
        <w:textAlignment w:val="baseline"/>
        <w:rPr>
          <w:rFonts w:ascii="Segoe UI" w:eastAsia="Segoe UI" w:hAnsi="Segoe UI"/>
          <w:color w:val="000000"/>
          <w:sz w:val="23"/>
        </w:rPr>
      </w:pPr>
      <w:r>
        <w:rPr>
          <w:rFonts w:ascii="Segoe UI" w:eastAsia="Segoe UI" w:hAnsi="Segoe UI"/>
          <w:color w:val="000000"/>
          <w:sz w:val="23"/>
        </w:rPr>
        <w:t>Upon receipt, The Affiliation Officer, will then access the AGB website &amp; verify if the numbers do or do not tally and hence the payment due.</w:t>
      </w:r>
    </w:p>
    <w:p w14:paraId="5E20DE50" w14:textId="625B00A8" w:rsidR="00D545B9" w:rsidRDefault="005B5280">
      <w:pPr>
        <w:numPr>
          <w:ilvl w:val="0"/>
          <w:numId w:val="1"/>
        </w:numPr>
        <w:spacing w:before="303" w:line="307" w:lineRule="exact"/>
        <w:ind w:right="144"/>
        <w:textAlignment w:val="baseline"/>
        <w:rPr>
          <w:rFonts w:ascii="Segoe UI" w:eastAsia="Segoe UI" w:hAnsi="Segoe UI"/>
          <w:color w:val="000000"/>
          <w:sz w:val="23"/>
        </w:rPr>
      </w:pPr>
      <w:r>
        <w:rPr>
          <w:rFonts w:ascii="Segoe UI" w:eastAsia="Segoe UI" w:hAnsi="Segoe UI"/>
          <w:color w:val="000000"/>
          <w:sz w:val="23"/>
        </w:rPr>
        <w:t xml:space="preserve">If they tally, fine; I will send the Club a confirmatory </w:t>
      </w:r>
      <w:proofErr w:type="gramStart"/>
      <w:r>
        <w:rPr>
          <w:rFonts w:ascii="Segoe UI" w:eastAsia="Segoe UI" w:hAnsi="Segoe UI"/>
          <w:color w:val="000000"/>
          <w:sz w:val="23"/>
        </w:rPr>
        <w:t>e-mail</w:t>
      </w:r>
      <w:proofErr w:type="gramEnd"/>
      <w:r>
        <w:rPr>
          <w:rFonts w:ascii="Segoe UI" w:eastAsia="Segoe UI" w:hAnsi="Segoe UI"/>
          <w:color w:val="000000"/>
          <w:sz w:val="23"/>
        </w:rPr>
        <w:t xml:space="preserve"> so they have a "receipt".</w:t>
      </w:r>
    </w:p>
    <w:p w14:paraId="72318A21" w14:textId="13EE31DE" w:rsidR="00D545B9" w:rsidRPr="00260E8E" w:rsidRDefault="005B5280" w:rsidP="00260E8E">
      <w:pPr>
        <w:numPr>
          <w:ilvl w:val="0"/>
          <w:numId w:val="1"/>
        </w:numPr>
        <w:spacing w:before="303" w:line="307" w:lineRule="exact"/>
        <w:ind w:right="432"/>
        <w:textAlignment w:val="baseline"/>
        <w:rPr>
          <w:rFonts w:ascii="Segoe UI" w:eastAsia="Segoe UI" w:hAnsi="Segoe UI"/>
          <w:color w:val="000000"/>
          <w:sz w:val="23"/>
        </w:rPr>
      </w:pPr>
      <w:r w:rsidRPr="00260E8E">
        <w:rPr>
          <w:rFonts w:ascii="Segoe UI" w:eastAsia="Segoe UI" w:hAnsi="Segoe UI"/>
          <w:color w:val="000000"/>
          <w:sz w:val="23"/>
        </w:rPr>
        <w:t>If the payment due/numbers do not tally then I will pass it back to the Club, ask them for more info (e.g. a copy of the “invoice” from AGB, or names &amp; addresses of new members</w:t>
      </w:r>
      <w:r w:rsidR="00260E8E" w:rsidRPr="00260E8E">
        <w:rPr>
          <w:rFonts w:ascii="Segoe UI" w:eastAsia="Segoe UI" w:hAnsi="Segoe UI"/>
          <w:color w:val="000000"/>
          <w:sz w:val="23"/>
        </w:rPr>
        <w:t xml:space="preserve"> -</w:t>
      </w:r>
      <w:r w:rsidRPr="00260E8E">
        <w:rPr>
          <w:rFonts w:ascii="Segoe UI" w:eastAsia="Segoe UI" w:hAnsi="Segoe UI"/>
          <w:color w:val="000000"/>
          <w:sz w:val="23"/>
        </w:rPr>
        <w:t xml:space="preserve"> depending on GDPR </w:t>
      </w:r>
      <w:r w:rsidR="00260E8E" w:rsidRPr="00260E8E">
        <w:rPr>
          <w:rFonts w:ascii="Segoe UI" w:eastAsia="Segoe UI" w:hAnsi="Segoe UI"/>
          <w:color w:val="000000"/>
          <w:sz w:val="23"/>
        </w:rPr>
        <w:t>constraints</w:t>
      </w:r>
      <w:r w:rsidRPr="00260E8E">
        <w:rPr>
          <w:rFonts w:ascii="Segoe UI" w:eastAsia="Segoe UI" w:hAnsi="Segoe UI"/>
          <w:color w:val="000000"/>
          <w:sz w:val="23"/>
        </w:rPr>
        <w:t>)</w:t>
      </w:r>
      <w:r w:rsidR="00260E8E" w:rsidRPr="00260E8E">
        <w:rPr>
          <w:rFonts w:ascii="Segoe UI" w:eastAsia="Segoe UI" w:hAnsi="Segoe UI"/>
          <w:color w:val="000000"/>
          <w:sz w:val="23"/>
        </w:rPr>
        <w:t xml:space="preserve">. </w:t>
      </w:r>
      <w:r w:rsidRPr="00260E8E">
        <w:rPr>
          <w:rFonts w:ascii="Segoe UI" w:eastAsia="Segoe UI" w:hAnsi="Segoe UI"/>
          <w:color w:val="000000"/>
          <w:sz w:val="23"/>
        </w:rPr>
        <w:t>Depending on the level of differences, it would be up to me to decide if I can find them easily or, if not, pass it back entirely to the Club to "try again</w:t>
      </w:r>
      <w:proofErr w:type="gramStart"/>
      <w:r w:rsidRPr="00260E8E">
        <w:rPr>
          <w:rFonts w:ascii="Segoe UI" w:eastAsia="Segoe UI" w:hAnsi="Segoe UI"/>
          <w:color w:val="000000"/>
          <w:sz w:val="23"/>
        </w:rPr>
        <w:t>" !</w:t>
      </w:r>
      <w:proofErr w:type="gramEnd"/>
    </w:p>
    <w:p w14:paraId="718D007B" w14:textId="00898F8F" w:rsidR="00D545B9" w:rsidRDefault="005B5280">
      <w:pPr>
        <w:spacing w:before="984" w:line="302" w:lineRule="exact"/>
        <w:textAlignment w:val="baseline"/>
        <w:rPr>
          <w:rFonts w:ascii="Segoe UI" w:eastAsia="Segoe UI" w:hAnsi="Segoe UI"/>
          <w:color w:val="000000"/>
          <w:spacing w:val="-1"/>
          <w:sz w:val="23"/>
        </w:rPr>
      </w:pPr>
      <w:r>
        <w:rPr>
          <w:rFonts w:ascii="Segoe UI" w:eastAsia="Segoe UI" w:hAnsi="Segoe UI"/>
          <w:color w:val="000000"/>
          <w:spacing w:val="-1"/>
          <w:sz w:val="23"/>
        </w:rPr>
        <w:t>Ralph Wood</w:t>
      </w:r>
    </w:p>
    <w:p w14:paraId="49586F7C" w14:textId="0B9E1A51" w:rsidR="00D545B9" w:rsidRDefault="005B5280">
      <w:pPr>
        <w:spacing w:before="6" w:line="301" w:lineRule="exact"/>
        <w:textAlignment w:val="baseline"/>
        <w:rPr>
          <w:rFonts w:ascii="Segoe UI" w:eastAsia="Segoe UI" w:hAnsi="Segoe UI"/>
          <w:color w:val="000000"/>
          <w:sz w:val="23"/>
        </w:rPr>
      </w:pPr>
      <w:r>
        <w:rPr>
          <w:rFonts w:ascii="Segoe UI" w:eastAsia="Segoe UI" w:hAnsi="Segoe UI"/>
          <w:color w:val="000000"/>
          <w:sz w:val="23"/>
        </w:rPr>
        <w:t>DWAA Affiliation Officer and DWAA Treasurer</w:t>
      </w:r>
    </w:p>
    <w:sectPr w:rsidR="00D545B9">
      <w:pgSz w:w="11909" w:h="16838"/>
      <w:pgMar w:top="1420" w:right="1469" w:bottom="40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Segoe U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1C8"/>
    <w:multiLevelType w:val="multilevel"/>
    <w:tmpl w:val="CF2A17DC"/>
    <w:lvl w:ilvl="0">
      <w:start w:val="1"/>
      <w:numFmt w:val="decimal"/>
      <w:lvlText w:val="%1."/>
      <w:lvlJc w:val="left"/>
      <w:pPr>
        <w:tabs>
          <w:tab w:val="left" w:pos="360"/>
        </w:tabs>
      </w:pPr>
      <w:rPr>
        <w:rFonts w:ascii="Segoe UI" w:eastAsia="Segoe UI" w:hAnsi="Segoe U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545B9"/>
    <w:rsid w:val="0022385D"/>
    <w:rsid w:val="00260E8E"/>
    <w:rsid w:val="005B5280"/>
    <w:rsid w:val="00D5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6319"/>
  <w15:docId w15:val="{7A76CFF7-E311-4CC3-96C5-3C94719C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and Cynthia Wood</cp:lastModifiedBy>
  <cp:revision>3</cp:revision>
  <dcterms:created xsi:type="dcterms:W3CDTF">2018-09-07T09:56:00Z</dcterms:created>
  <dcterms:modified xsi:type="dcterms:W3CDTF">2018-09-07T09:57:00Z</dcterms:modified>
</cp:coreProperties>
</file>