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County Selection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Team Criteria – Bowmen 1</w:t>
      </w:r>
      <w:r>
        <w:rPr>
          <w:vertAlign w:val="superscript"/>
        </w:rPr>
        <w:t>st</w:t>
      </w:r>
      <w:r>
        <w:rPr/>
        <w:t xml:space="preserve"> class or above, Able to shoot 720’s (70/50m). Shooting below this criteria may be considered as a reserve if all team spaces are taken.</w:t>
      </w:r>
    </w:p>
    <w:p>
      <w:pPr>
        <w:pStyle w:val="Normal"/>
        <w:rPr/>
      </w:pPr>
      <w:r>
        <w:rPr/>
        <w:t xml:space="preserve">Archers must submit the form below to be considered for the team. </w:t>
      </w:r>
    </w:p>
    <w:p>
      <w:pPr>
        <w:pStyle w:val="Normal"/>
        <w:rPr/>
      </w:pPr>
      <w:r>
        <w:rPr/>
        <w:t xml:space="preserve">Master Bowman Tier – 3 metric scores to be submitted. </w:t>
      </w:r>
    </w:p>
    <w:p>
      <w:pPr>
        <w:pStyle w:val="Normal"/>
        <w:rPr/>
      </w:pPr>
      <w:r>
        <w:rPr/>
        <w:t>Bowmen Tier – Bowman 1</w:t>
      </w:r>
      <w:r>
        <w:rPr>
          <w:vertAlign w:val="superscript"/>
        </w:rPr>
        <w:t>st</w:t>
      </w:r>
      <w:r>
        <w:rPr/>
        <w:t xml:space="preserve"> class preferred but others accepted, with 3 scores submitted. Archers with lower classifications may be put on the reserve list. </w:t>
      </w:r>
    </w:p>
    <w:p>
      <w:pPr>
        <w:pStyle w:val="Normal"/>
        <w:rPr/>
      </w:pPr>
      <w:r>
        <w:rPr/>
        <w:t xml:space="preserve">Archery Tier – Archers may submit scores (from metric rounds) but may be put on the reserve list (invited to training etc but might not shoot for the team) </w:t>
      </w:r>
    </w:p>
    <w:p>
      <w:pPr>
        <w:pStyle w:val="Normal"/>
        <w:rPr/>
      </w:pPr>
      <w:r>
        <w:rPr/>
        <w:t>Please use the classification tables via the link below:</w:t>
      </w:r>
    </w:p>
    <w:p>
      <w:pPr>
        <w:pStyle w:val="Normal"/>
        <w:rPr/>
      </w:pPr>
      <w:hyperlink r:id="rId2" w:tgtFrame="_blank">
        <w:r>
          <w:rPr>
            <w:rStyle w:val="Hyperlink"/>
            <w:rFonts w:cs="Arial" w:ascii="Arial" w:hAnsi="Arial"/>
            <w:color w:val="1155CC"/>
            <w:shd w:fill="FFFFFF" w:val="clear"/>
          </w:rPr>
          <w:t>https://archerygb.org/resources/outdoor-classifications-and-handicaps</w:t>
        </w:r>
      </w:hyperlink>
    </w:p>
    <w:p>
      <w:pPr>
        <w:pStyle w:val="Normal"/>
        <w:rPr/>
      </w:pPr>
      <w:r>
        <w:rPr/>
        <w:t xml:space="preserve">Only archers representing the county at a match are eligible for a Top. </w:t>
      </w:r>
    </w:p>
    <w:tbl>
      <w:tblPr>
        <w:tblStyle w:val="TableGrid"/>
        <w:tblW w:w="1148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3969"/>
        <w:gridCol w:w="3685"/>
      </w:tblGrid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Name: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Club: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County: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Email Address: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Shirt Size: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Shirt from previous season: Y / N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Archery GB No: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1148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3969"/>
        <w:gridCol w:w="3685"/>
      </w:tblGrid>
      <w:tr>
        <w:trPr>
          <w:trHeight w:val="836" w:hRule="atLeast"/>
        </w:trPr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National Ranking (as of July 31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n-GB" w:eastAsia="en-US" w:bidi="ar-SA"/>
              </w:rPr>
              <w:t>st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 2025):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Classification (as of July 31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n-GB" w:eastAsia="en-US" w:bidi="ar-SA"/>
              </w:rPr>
              <w:t>st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 2025):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National Team Member (home nations/GB)  2024/2025: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 / N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1148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2"/>
        <w:gridCol w:w="2395"/>
        <w:gridCol w:w="2967"/>
        <w:gridCol w:w="1695"/>
        <w:gridCol w:w="2873"/>
      </w:tblGrid>
      <w:tr>
        <w:trPr/>
        <w:tc>
          <w:tcPr>
            <w:tcW w:w="1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Date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Round Shot</w:t>
            </w:r>
          </w:p>
        </w:tc>
        <w:tc>
          <w:tcPr>
            <w:tcW w:w="2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Venue/Competition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Score</w:t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Classification Achieved</w:t>
            </w:r>
          </w:p>
        </w:tc>
      </w:tr>
      <w:tr>
        <w:trPr/>
        <w:tc>
          <w:tcPr>
            <w:tcW w:w="1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1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1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8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Please complete the form and send to Vicky, </w:t>
      </w:r>
      <w:hyperlink r:id="rId3">
        <w:r>
          <w:rPr>
            <w:rStyle w:val="Hyperlink"/>
          </w:rPr>
          <w:t>missvickyburden@gmail.com</w:t>
        </w:r>
      </w:hyperlink>
    </w:p>
    <w:p>
      <w:pPr>
        <w:pStyle w:val="Normal"/>
        <w:rPr/>
      </w:pPr>
      <w:r>
        <w:rPr/>
        <w:t xml:space="preserve">Forms must be submitted by the </w:t>
      </w:r>
      <w:r>
        <w:rPr/>
        <w:t>7</w:t>
      </w:r>
      <w:r>
        <w:rPr>
          <w:vertAlign w:val="superscript"/>
        </w:rPr>
        <w:t>th</w:t>
      </w:r>
      <w:r>
        <w:rPr/>
        <w:t xml:space="preserve"> </w:t>
      </w:r>
      <w:r>
        <w:rPr/>
        <w:t>August</w:t>
      </w:r>
      <w:r>
        <w:rPr/>
        <w:t xml:space="preserve">, the Senior Intercounties will be the </w:t>
      </w:r>
      <w:r>
        <w:rPr/>
        <w:t>21</w:t>
      </w:r>
      <w:r>
        <w:rPr>
          <w:vertAlign w:val="superscript"/>
        </w:rPr>
        <w:t>st</w:t>
      </w:r>
      <w:r>
        <w:rPr/>
        <w:t xml:space="preserve"> </w:t>
      </w:r>
      <w:r>
        <w:rPr/>
        <w:t>of September at South Wilts Archery Club. Team members will be contacted by the 14</w:t>
      </w:r>
      <w:r>
        <w:rPr>
          <w:vertAlign w:val="superscript"/>
        </w:rPr>
        <w:t>th</w:t>
      </w:r>
      <w:r>
        <w:rPr/>
        <w:t xml:space="preserve"> of August. </w:t>
      </w:r>
    </w:p>
    <w:p>
      <w:pPr>
        <w:pStyle w:val="Normal"/>
        <w:rPr/>
      </w:pPr>
      <w:r>
        <w:rPr/>
        <w:t>Team make up for 202</w:t>
      </w:r>
      <w:r>
        <w:rPr/>
        <w:t>5</w:t>
      </w:r>
      <w:r>
        <w:rPr/>
        <w:t xml:space="preserve">: 4 x recurve men, 3 x recurve women, 3 x compound men, 2 x compound women, 2 x longbow men, 2 longbow women, 2 x barebow men, 2 x barebow women.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Rounds for 202</w:t>
      </w:r>
      <w:r>
        <w:rPr/>
        <w:t>5</w:t>
      </w:r>
      <w:r>
        <w:rPr/>
        <w:t xml:space="preserve">: 70m full size face - Recurve and Longbow. 50m full size face – Barebow. 50m Cut down face – Compound.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f6a5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6a54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71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cherygb.org/resources/outdoor-classifications-and-handicaps" TargetMode="External"/><Relationship Id="rId3" Type="http://schemas.openxmlformats.org/officeDocument/2006/relationships/hyperlink" Target="mailto:missvickyburden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LibreOffice/24.2.1.2$Windows_X86_64 LibreOffice_project/db4def46b0453cc22e2d0305797cf981b68ef5ac</Application>
  <AppVersion>15.0000</AppVersion>
  <Pages>1</Pages>
  <Words>271</Words>
  <Characters>1370</Characters>
  <CharactersWithSpaces>1627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2024-06-01T18:36:00Z</dcterms:created>
  <dc:creator>Victoria Burden</dc:creator>
  <dc:description/>
  <dc:language>en-GB</dc:language>
  <cp:lastModifiedBy/>
  <dcterms:modified xsi:type="dcterms:W3CDTF">2025-05-13T20:26:54Z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